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20"/>
        <w:tblW w:w="5146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389"/>
        <w:gridCol w:w="5056"/>
      </w:tblGrid>
      <w:tr w:rsidR="00376220" w:rsidTr="00284604">
        <w:tc>
          <w:tcPr>
            <w:tcW w:w="2257" w:type="pct"/>
            <w:hideMark/>
          </w:tcPr>
          <w:p w:rsidR="00C13018" w:rsidRDefault="00C13018" w:rsidP="00284604">
            <w:pPr>
              <w:rPr>
                <w:rFonts w:eastAsia="Times New Roman"/>
                <w:color w:val="FF0000"/>
              </w:rPr>
            </w:pPr>
          </w:p>
          <w:p w:rsidR="00376220" w:rsidRPr="00C13018" w:rsidRDefault="00C13018" w:rsidP="00C13018">
            <w:pPr>
              <w:rPr>
                <w:rFonts w:eastAsia="Times New Roman"/>
                <w:b/>
              </w:rPr>
            </w:pPr>
            <w:r w:rsidRPr="00C13018">
              <w:rPr>
                <w:rFonts w:eastAsia="Times New Roman"/>
                <w:b/>
              </w:rPr>
              <w:t>MODULO A</w:t>
            </w:r>
            <w:bookmarkStart w:id="0" w:name="_GoBack"/>
            <w:bookmarkEnd w:id="0"/>
          </w:p>
        </w:tc>
        <w:tc>
          <w:tcPr>
            <w:tcW w:w="196" w:type="pct"/>
            <w:hideMark/>
          </w:tcPr>
          <w:p w:rsidR="00376220" w:rsidRDefault="00376220" w:rsidP="00284604">
            <w:pPr>
              <w:pStyle w:val="NormaleWeb"/>
              <w:spacing w:before="0" w:beforeAutospacing="0" w:after="0"/>
              <w:jc w:val="center"/>
            </w:pPr>
          </w:p>
        </w:tc>
        <w:tc>
          <w:tcPr>
            <w:tcW w:w="2547" w:type="pct"/>
            <w:hideMark/>
          </w:tcPr>
          <w:p w:rsidR="00C13018" w:rsidRDefault="00C13018" w:rsidP="00284604">
            <w:pPr>
              <w:jc w:val="right"/>
              <w:rPr>
                <w:rFonts w:eastAsia="Times New Roman"/>
                <w:b/>
                <w:i/>
                <w:iCs/>
              </w:rPr>
            </w:pPr>
          </w:p>
          <w:p w:rsidR="00C13018" w:rsidRDefault="00C13018" w:rsidP="00284604">
            <w:pPr>
              <w:jc w:val="right"/>
              <w:rPr>
                <w:rFonts w:eastAsia="Times New Roman"/>
                <w:b/>
                <w:i/>
                <w:iCs/>
              </w:rPr>
            </w:pPr>
          </w:p>
          <w:p w:rsidR="00284604" w:rsidRPr="00596284" w:rsidRDefault="009A2348" w:rsidP="00284604">
            <w:pPr>
              <w:jc w:val="right"/>
              <w:rPr>
                <w:rFonts w:eastAsia="Times New Roman"/>
                <w:b/>
              </w:rPr>
            </w:pPr>
            <w:r w:rsidRPr="00596284">
              <w:rPr>
                <w:rFonts w:eastAsia="Times New Roman"/>
                <w:b/>
                <w:i/>
                <w:iCs/>
              </w:rPr>
              <w:t>Preg.mo/a</w:t>
            </w:r>
            <w:r w:rsidRPr="00596284">
              <w:rPr>
                <w:rFonts w:eastAsia="Times New Roman"/>
                <w:b/>
              </w:rPr>
              <w:br/>
            </w:r>
            <w:r w:rsidR="007433F6" w:rsidRPr="00596284">
              <w:rPr>
                <w:rFonts w:eastAsia="Times New Roman"/>
                <w:b/>
              </w:rPr>
              <w:t>Es. Rossi Paolo</w:t>
            </w:r>
            <w:r w:rsidRPr="00596284">
              <w:rPr>
                <w:rFonts w:eastAsia="Times New Roman"/>
                <w:b/>
              </w:rPr>
              <w:br/>
            </w:r>
            <w:r w:rsidR="00570AE6" w:rsidRPr="00596284">
              <w:rPr>
                <w:rFonts w:eastAsia="Times New Roman"/>
                <w:b/>
              </w:rPr>
              <w:t xml:space="preserve">Es. Bianchi </w:t>
            </w:r>
            <w:r w:rsidR="007433F6" w:rsidRPr="00596284">
              <w:rPr>
                <w:rFonts w:eastAsia="Times New Roman"/>
                <w:b/>
              </w:rPr>
              <w:t xml:space="preserve"> </w:t>
            </w:r>
            <w:r w:rsidR="00570AE6" w:rsidRPr="00596284">
              <w:rPr>
                <w:rFonts w:eastAsia="Times New Roman"/>
                <w:b/>
              </w:rPr>
              <w:t>Anna</w:t>
            </w:r>
            <w:r w:rsidRPr="00596284">
              <w:rPr>
                <w:rFonts w:eastAsia="Times New Roman"/>
                <w:b/>
              </w:rPr>
              <w:br/>
            </w:r>
            <w:proofErr w:type="spellStart"/>
            <w:r w:rsidR="007433F6" w:rsidRPr="00596284">
              <w:rPr>
                <w:rFonts w:eastAsia="Times New Roman"/>
                <w:b/>
              </w:rPr>
              <w:t>via________________n</w:t>
            </w:r>
            <w:proofErr w:type="spellEnd"/>
            <w:r w:rsidR="007433F6" w:rsidRPr="00596284">
              <w:rPr>
                <w:rFonts w:eastAsia="Times New Roman"/>
                <w:b/>
              </w:rPr>
              <w:t>°______</w:t>
            </w:r>
          </w:p>
          <w:p w:rsidR="00376220" w:rsidRDefault="009A2348" w:rsidP="00284604">
            <w:pPr>
              <w:jc w:val="right"/>
              <w:rPr>
                <w:rFonts w:eastAsia="Times New Roman"/>
              </w:rPr>
            </w:pPr>
            <w:r w:rsidRPr="00596284">
              <w:rPr>
                <w:rFonts w:eastAsia="Times New Roman"/>
                <w:b/>
              </w:rPr>
              <w:t>87064 CORIGLIANO CALABRO (CS)</w:t>
            </w:r>
          </w:p>
        </w:tc>
      </w:tr>
    </w:tbl>
    <w:p w:rsidR="00376220" w:rsidRDefault="00376220">
      <w:pPr>
        <w:jc w:val="right"/>
        <w:rPr>
          <w:rFonts w:eastAsia="Times New Roman"/>
          <w:sz w:val="18"/>
          <w:szCs w:val="18"/>
        </w:rPr>
      </w:pPr>
    </w:p>
    <w:p w:rsidR="00376220" w:rsidRDefault="009A2348">
      <w:pPr>
        <w:pStyle w:val="Normale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376220" w:rsidRDefault="00376220">
      <w:pPr>
        <w:pStyle w:val="NormaleWeb"/>
        <w:spacing w:before="0" w:beforeAutospacing="0" w:after="0"/>
        <w:rPr>
          <w:sz w:val="18"/>
          <w:szCs w:val="18"/>
        </w:rPr>
      </w:pPr>
    </w:p>
    <w:p w:rsidR="00376220" w:rsidRPr="00596284" w:rsidRDefault="009A2348">
      <w:pPr>
        <w:rPr>
          <w:rFonts w:eastAsia="Times New Roman"/>
          <w:b/>
          <w:sz w:val="18"/>
          <w:szCs w:val="18"/>
        </w:rPr>
      </w:pPr>
      <w:r w:rsidRPr="00596284">
        <w:rPr>
          <w:rFonts w:eastAsia="Times New Roman"/>
          <w:b/>
        </w:rPr>
        <w:t xml:space="preserve">Oggetto: </w:t>
      </w:r>
      <w:r w:rsidR="007B7F26" w:rsidRPr="00596284">
        <w:rPr>
          <w:rFonts w:eastAsia="Times New Roman"/>
          <w:b/>
        </w:rPr>
        <w:t>Carenze formative I</w:t>
      </w:r>
      <w:r w:rsidR="00073BCD">
        <w:rPr>
          <w:rFonts w:eastAsia="Times New Roman"/>
          <w:b/>
        </w:rPr>
        <w:t>I</w:t>
      </w:r>
      <w:r w:rsidR="007B7F26" w:rsidRPr="00596284">
        <w:rPr>
          <w:rFonts w:eastAsia="Times New Roman"/>
          <w:b/>
        </w:rPr>
        <w:t xml:space="preserve"> Quadrimestre</w:t>
      </w:r>
      <w:r w:rsidR="00472BCC" w:rsidRPr="00472BCC">
        <w:t xml:space="preserve"> </w:t>
      </w:r>
      <w:r w:rsidR="00472BCC">
        <w:t>(D.M. 80/2007, O.M. 92/2007, D.P.R. 122/2009)</w:t>
      </w:r>
      <w:r w:rsidR="007B7F26" w:rsidRPr="00596284">
        <w:rPr>
          <w:rFonts w:eastAsia="Times New Roman"/>
          <w:b/>
        </w:rPr>
        <w:t xml:space="preserve"> </w:t>
      </w:r>
      <w:r w:rsidRPr="00596284">
        <w:rPr>
          <w:rFonts w:eastAsia="Times New Roman"/>
          <w:b/>
          <w:u w:val="single"/>
        </w:rPr>
        <w:t xml:space="preserve"> </w:t>
      </w:r>
      <w:r w:rsidRPr="00596284">
        <w:rPr>
          <w:rFonts w:eastAsia="Times New Roman"/>
          <w:b/>
        </w:rPr>
        <w:br/>
        <w:t xml:space="preserve">              </w:t>
      </w:r>
      <w:r w:rsidRPr="00596284">
        <w:rPr>
          <w:rFonts w:eastAsia="Times New Roman"/>
          <w:b/>
          <w:u w:val="single"/>
        </w:rPr>
        <w:t>Anno scolastico 2020/2021</w:t>
      </w:r>
    </w:p>
    <w:p w:rsidR="00376220" w:rsidRDefault="00376220">
      <w:pPr>
        <w:pStyle w:val="NormaleWeb"/>
        <w:spacing w:before="0" w:beforeAutospacing="0" w:after="0"/>
        <w:rPr>
          <w:sz w:val="18"/>
          <w:szCs w:val="18"/>
        </w:rPr>
      </w:pPr>
    </w:p>
    <w:p w:rsidR="00376220" w:rsidRDefault="009A2348" w:rsidP="00073BCD">
      <w:pPr>
        <w:pStyle w:val="NormaleWeb"/>
        <w:spacing w:before="0" w:beforeAutospacing="0" w:after="0"/>
        <w:jc w:val="both"/>
      </w:pPr>
      <w:r>
        <w:rPr>
          <w:sz w:val="18"/>
          <w:szCs w:val="18"/>
        </w:rPr>
        <w:br/>
      </w:r>
      <w:r>
        <w:t>Con la  presente si comunica che il Consiglio di Classe</w:t>
      </w:r>
      <w:r w:rsidR="007433F6">
        <w:t>,</w:t>
      </w:r>
      <w:r w:rsidR="00073BCD">
        <w:t xml:space="preserve"> in sede di scrutinio finale</w:t>
      </w:r>
      <w:r w:rsidR="007433F6">
        <w:t xml:space="preserve"> svolto in data_______________</w:t>
      </w:r>
      <w:r>
        <w:t xml:space="preserve"> ha accertato per </w:t>
      </w:r>
      <w:r w:rsidR="007433F6">
        <w:t>l'alunno/a_________________________</w:t>
      </w:r>
      <w:r>
        <w:t>  la</w:t>
      </w:r>
      <w:r w:rsidR="007B7F26">
        <w:t xml:space="preserve"> presenza di carenze formative</w:t>
      </w:r>
      <w:r w:rsidR="001B5269">
        <w:t xml:space="preserve"> relative alle valutazioni del I</w:t>
      </w:r>
      <w:r w:rsidR="00073BCD">
        <w:t>I</w:t>
      </w:r>
      <w:r w:rsidR="001B5269">
        <w:t xml:space="preserve"> Quadrimestre</w:t>
      </w:r>
      <w:r>
        <w:t xml:space="preserve"> nelle seguenti materie: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895"/>
      </w:tblGrid>
      <w:tr w:rsidR="00376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20" w:rsidRDefault="009A2348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20" w:rsidRDefault="007B7F26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</w:tr>
      <w:tr w:rsidR="00376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20" w:rsidRPr="00596284" w:rsidRDefault="007433F6">
            <w:pPr>
              <w:pStyle w:val="NormaleWeb"/>
              <w:spacing w:before="0" w:beforeAutospacing="0" w:after="0"/>
              <w:rPr>
                <w:highlight w:val="yellow"/>
              </w:rPr>
            </w:pPr>
            <w:r w:rsidRPr="00596284">
              <w:rPr>
                <w:sz w:val="20"/>
                <w:szCs w:val="20"/>
                <w:highlight w:val="yellow"/>
              </w:rPr>
              <w:t xml:space="preserve">ES. </w:t>
            </w:r>
            <w:r w:rsidR="009A2348" w:rsidRPr="00596284">
              <w:rPr>
                <w:sz w:val="20"/>
                <w:szCs w:val="20"/>
                <w:highlight w:val="yellow"/>
              </w:rPr>
              <w:t>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20" w:rsidRPr="00596284" w:rsidRDefault="009A2348">
            <w:pPr>
              <w:pStyle w:val="NormaleWeb"/>
              <w:spacing w:before="0" w:beforeAutospacing="0" w:after="0"/>
              <w:rPr>
                <w:highlight w:val="yellow"/>
              </w:rPr>
            </w:pPr>
            <w:r w:rsidRPr="00596284">
              <w:rPr>
                <w:sz w:val="20"/>
                <w:szCs w:val="20"/>
                <w:highlight w:val="yellow"/>
              </w:rPr>
              <w:t> </w:t>
            </w:r>
            <w:r w:rsidR="007433F6" w:rsidRPr="00596284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7433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3F6" w:rsidRPr="00596284" w:rsidRDefault="007433F6">
            <w:pPr>
              <w:pStyle w:val="NormaleWeb"/>
              <w:spacing w:before="0" w:beforeAutospacing="0" w:after="0"/>
              <w:rPr>
                <w:sz w:val="20"/>
                <w:szCs w:val="20"/>
                <w:highlight w:val="yellow"/>
              </w:rPr>
            </w:pPr>
            <w:r w:rsidRPr="00596284">
              <w:rPr>
                <w:sz w:val="20"/>
                <w:szCs w:val="20"/>
                <w:highlight w:val="yellow"/>
              </w:rPr>
              <w:t xml:space="preserve">ES. LATINO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3F6" w:rsidRPr="00596284" w:rsidRDefault="00D562CF">
            <w:pPr>
              <w:pStyle w:val="NormaleWeb"/>
              <w:spacing w:before="0" w:beforeAutospacing="0"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3</w:t>
            </w:r>
          </w:p>
        </w:tc>
      </w:tr>
    </w:tbl>
    <w:p w:rsidR="00376220" w:rsidRDefault="009A2348">
      <w:pPr>
        <w:pStyle w:val="Normale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84604" w:rsidRDefault="00185E29" w:rsidP="00284604">
      <w:pPr>
        <w:jc w:val="both"/>
        <w:rPr>
          <w:rFonts w:eastAsia="Times New Roman"/>
        </w:rPr>
      </w:pPr>
      <w:r>
        <w:rPr>
          <w:rFonts w:eastAsia="Times New Roman"/>
          <w:sz w:val="18"/>
          <w:szCs w:val="18"/>
        </w:rPr>
        <w:br/>
      </w:r>
      <w:r w:rsidR="00284604">
        <w:rPr>
          <w:rFonts w:eastAsia="Times New Roman"/>
        </w:rPr>
        <w:t>L’Istituto scolastico attiverà forme di recupero delle carenze sopra in</w:t>
      </w:r>
      <w:r w:rsidR="00073BCD">
        <w:rPr>
          <w:rFonts w:eastAsia="Times New Roman"/>
        </w:rPr>
        <w:t>dicate, in presenza</w:t>
      </w:r>
      <w:r w:rsidR="00284604">
        <w:rPr>
          <w:rFonts w:eastAsia="Times New Roman"/>
        </w:rPr>
        <w:t xml:space="preserve">, </w:t>
      </w:r>
      <w:r w:rsidR="00284604" w:rsidRPr="00284604">
        <w:rPr>
          <w:rFonts w:eastAsia="Times New Roman"/>
          <w:u w:val="single"/>
        </w:rPr>
        <w:t>secondo un calendario che sarà pubblicato successivamente sul sito</w:t>
      </w:r>
      <w:r w:rsidR="00284604">
        <w:rPr>
          <w:rFonts w:eastAsia="Times New Roman"/>
        </w:rPr>
        <w:t>.</w:t>
      </w:r>
    </w:p>
    <w:p w:rsidR="00073BCD" w:rsidRDefault="00185E29" w:rsidP="00284604">
      <w:pPr>
        <w:jc w:val="both"/>
        <w:rPr>
          <w:rFonts w:eastAsia="Times New Roman"/>
        </w:rPr>
      </w:pPr>
      <w:r>
        <w:rPr>
          <w:rFonts w:eastAsia="Times New Roman"/>
        </w:rPr>
        <w:t>Qualora le famiglie non intendano f</w:t>
      </w:r>
      <w:r w:rsidR="00284604">
        <w:rPr>
          <w:rFonts w:eastAsia="Times New Roman"/>
        </w:rPr>
        <w:t>ar frequentare ai propri figli suddetti corsi</w:t>
      </w:r>
      <w:r w:rsidR="007433F6">
        <w:rPr>
          <w:rFonts w:eastAsia="Times New Roman"/>
        </w:rPr>
        <w:t>, dovranno comunicare per iscritto</w:t>
      </w:r>
      <w:r>
        <w:rPr>
          <w:rFonts w:eastAsia="Times New Roman"/>
        </w:rPr>
        <w:t xml:space="preserve"> che provvederanno personalmente agli interventi di recupero, sollevando l'Is</w:t>
      </w:r>
      <w:r w:rsidR="00073BCD">
        <w:rPr>
          <w:rFonts w:eastAsia="Times New Roman"/>
        </w:rPr>
        <w:t xml:space="preserve">tituzione </w:t>
      </w:r>
      <w:r w:rsidR="00284604">
        <w:rPr>
          <w:rFonts w:eastAsia="Times New Roman"/>
        </w:rPr>
        <w:t>Scolastica</w:t>
      </w:r>
      <w:r w:rsidR="00073BCD">
        <w:rPr>
          <w:rFonts w:eastAsia="Times New Roman"/>
        </w:rPr>
        <w:t xml:space="preserve">  da ogni responsabilità a </w:t>
      </w:r>
      <w:r w:rsidR="00284604">
        <w:rPr>
          <w:rFonts w:eastAsia="Times New Roman"/>
        </w:rPr>
        <w:t>riguardo.</w:t>
      </w:r>
    </w:p>
    <w:p w:rsidR="00073BCD" w:rsidRDefault="00073BCD" w:rsidP="00284604">
      <w:pPr>
        <w:jc w:val="both"/>
        <w:rPr>
          <w:rFonts w:eastAsia="Times New Roman"/>
        </w:rPr>
      </w:pPr>
      <w:r>
        <w:rPr>
          <w:rFonts w:eastAsia="Times New Roman"/>
        </w:rPr>
        <w:t xml:space="preserve">Per le valutazioni pari ad una lieve insufficienza (voto 5), il </w:t>
      </w:r>
      <w:proofErr w:type="spellStart"/>
      <w:r>
        <w:rPr>
          <w:rFonts w:eastAsia="Times New Roman"/>
        </w:rPr>
        <w:t>C.d.C</w:t>
      </w:r>
      <w:proofErr w:type="spellEnd"/>
      <w:r>
        <w:rPr>
          <w:rFonts w:eastAsia="Times New Roman"/>
        </w:rPr>
        <w:t xml:space="preserve">. ha ritenuto opportuno attuare come voto di Consiglio il SEI, indicando un recupero individuale da verificare nel corso del successivo </w:t>
      </w:r>
      <w:proofErr w:type="spellStart"/>
      <w:r>
        <w:rPr>
          <w:rFonts w:eastAsia="Times New Roman"/>
        </w:rPr>
        <w:t>a.s.</w:t>
      </w:r>
      <w:proofErr w:type="spellEnd"/>
      <w:r>
        <w:rPr>
          <w:rFonts w:eastAsia="Times New Roman"/>
        </w:rPr>
        <w:t xml:space="preserve"> </w:t>
      </w:r>
    </w:p>
    <w:p w:rsidR="00376220" w:rsidRDefault="00284604" w:rsidP="00284604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</w:t>
      </w:r>
      <w:r w:rsidR="00185E29">
        <w:rPr>
          <w:rFonts w:eastAsia="Times New Roman"/>
        </w:rPr>
        <w:br/>
      </w:r>
    </w:p>
    <w:p w:rsidR="00376220" w:rsidRPr="00A80E61" w:rsidRDefault="009A2348">
      <w:pPr>
        <w:pStyle w:val="Normale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 </w:t>
      </w:r>
      <w:r>
        <w:t>Distinti saluti</w:t>
      </w:r>
    </w:p>
    <w:p w:rsidR="00376220" w:rsidRDefault="00376220">
      <w:pPr>
        <w:pStyle w:val="NormaleWeb"/>
        <w:spacing w:before="0" w:beforeAutospacing="0" w:after="0"/>
      </w:pPr>
    </w:p>
    <w:p w:rsidR="00376220" w:rsidRDefault="00376220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228"/>
        <w:gridCol w:w="4613"/>
      </w:tblGrid>
      <w:tr w:rsidR="00376220">
        <w:tc>
          <w:tcPr>
            <w:tcW w:w="2300" w:type="pct"/>
            <w:hideMark/>
          </w:tcPr>
          <w:p w:rsidR="00284604" w:rsidRDefault="00284604">
            <w:pPr>
              <w:pStyle w:val="NormaleWeb"/>
              <w:spacing w:before="0" w:beforeAutospacing="0" w:after="0"/>
            </w:pPr>
            <w:r>
              <w:t>Luogo e data</w:t>
            </w:r>
          </w:p>
          <w:p w:rsidR="00376220" w:rsidRDefault="00284604">
            <w:pPr>
              <w:pStyle w:val="NormaleWeb"/>
              <w:spacing w:before="0" w:beforeAutospacing="0" w:after="0"/>
            </w:pPr>
            <w:r>
              <w:t>________________________________________</w:t>
            </w:r>
            <w:r w:rsidR="009A2348">
              <w:t xml:space="preserve"> </w:t>
            </w:r>
          </w:p>
        </w:tc>
        <w:tc>
          <w:tcPr>
            <w:tcW w:w="200" w:type="pct"/>
            <w:hideMark/>
          </w:tcPr>
          <w:p w:rsidR="00376220" w:rsidRDefault="00376220">
            <w:pPr>
              <w:pStyle w:val="NormaleWeb"/>
              <w:spacing w:before="0" w:beforeAutospacing="0" w:after="0"/>
              <w:jc w:val="center"/>
            </w:pPr>
          </w:p>
        </w:tc>
        <w:tc>
          <w:tcPr>
            <w:tcW w:w="2450" w:type="pct"/>
            <w:hideMark/>
          </w:tcPr>
          <w:p w:rsidR="00376220" w:rsidRDefault="00376220">
            <w:pPr>
              <w:pStyle w:val="NormaleWeb"/>
              <w:spacing w:before="0" w:beforeAutospacing="0" w:after="0"/>
              <w:jc w:val="center"/>
            </w:pPr>
          </w:p>
          <w:p w:rsidR="007433F6" w:rsidRDefault="007433F6">
            <w:pPr>
              <w:pStyle w:val="NormaleWeb"/>
              <w:spacing w:before="0" w:beforeAutospacing="0" w:after="0"/>
              <w:jc w:val="center"/>
            </w:pPr>
          </w:p>
          <w:p w:rsidR="007433F6" w:rsidRDefault="007433F6">
            <w:pPr>
              <w:pStyle w:val="NormaleWeb"/>
              <w:spacing w:before="0" w:beforeAutospacing="0" w:after="0"/>
              <w:jc w:val="center"/>
            </w:pPr>
          </w:p>
          <w:p w:rsidR="007433F6" w:rsidRDefault="007433F6">
            <w:pPr>
              <w:pStyle w:val="NormaleWeb"/>
              <w:spacing w:before="0" w:beforeAutospacing="0" w:after="0"/>
              <w:jc w:val="center"/>
            </w:pPr>
          </w:p>
          <w:p w:rsidR="007433F6" w:rsidRDefault="007433F6">
            <w:pPr>
              <w:pStyle w:val="NormaleWeb"/>
              <w:spacing w:before="0" w:beforeAutospacing="0" w:after="0"/>
              <w:jc w:val="center"/>
            </w:pPr>
          </w:p>
          <w:p w:rsidR="007433F6" w:rsidRDefault="007433F6">
            <w:pPr>
              <w:pStyle w:val="NormaleWeb"/>
              <w:spacing w:before="0" w:beforeAutospacing="0" w:after="0"/>
              <w:jc w:val="center"/>
            </w:pPr>
          </w:p>
        </w:tc>
      </w:tr>
    </w:tbl>
    <w:p w:rsidR="00376220" w:rsidRDefault="009A2348">
      <w:pPr>
        <w:pStyle w:val="NormaleWeb"/>
        <w:spacing w:before="0" w:beforeAutospacing="0" w:after="0"/>
        <w:rPr>
          <w:sz w:val="18"/>
          <w:szCs w:val="18"/>
        </w:rPr>
      </w:pPr>
      <w:r>
        <w:rPr>
          <w:color w:val="FFFFFF"/>
          <w:sz w:val="8"/>
          <w:szCs w:val="8"/>
        </w:rPr>
        <w:t>#SCHEDA:SG21009,2020,1,3072,1#[[XDIPENDENTE_PK]][[XANAGRAFE_PK]][[XTWSNUTENTE_PK]]#GENITORE:SG21009,4819#</w:t>
      </w:r>
    </w:p>
    <w:tbl>
      <w:tblPr>
        <w:tblW w:w="2525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90"/>
      </w:tblGrid>
      <w:tr w:rsidR="007433F6" w:rsidTr="007433F6">
        <w:tc>
          <w:tcPr>
            <w:tcW w:w="4600" w:type="pct"/>
            <w:hideMark/>
          </w:tcPr>
          <w:p w:rsidR="007433F6" w:rsidRDefault="007433F6">
            <w:pPr>
              <w:rPr>
                <w:rFonts w:eastAsia="Times New Roman"/>
              </w:rPr>
            </w:pPr>
          </w:p>
        </w:tc>
        <w:tc>
          <w:tcPr>
            <w:tcW w:w="400" w:type="pct"/>
            <w:hideMark/>
          </w:tcPr>
          <w:p w:rsidR="007433F6" w:rsidRDefault="007433F6" w:rsidP="007433F6">
            <w:pPr>
              <w:pStyle w:val="NormaleWeb"/>
              <w:spacing w:before="0" w:beforeAutospacing="0" w:after="0"/>
            </w:pPr>
          </w:p>
        </w:tc>
      </w:tr>
    </w:tbl>
    <w:p w:rsidR="00284604" w:rsidRPr="00284604" w:rsidRDefault="00284604" w:rsidP="00284604">
      <w:pPr>
        <w:rPr>
          <w:rFonts w:ascii="Calibri" w:eastAsia="Calibri" w:hAnsi="Calibri"/>
          <w:b/>
          <w:color w:val="000000"/>
          <w:sz w:val="20"/>
          <w:szCs w:val="20"/>
        </w:rPr>
      </w:pPr>
      <w:r>
        <w:rPr>
          <w:rFonts w:eastAsia="Times New Roman"/>
          <w:lang w:bidi="it-IT"/>
        </w:rPr>
        <w:t xml:space="preserve">                                                                                                                               </w:t>
      </w:r>
      <w:r w:rsidRPr="00F863C0">
        <w:rPr>
          <w:b/>
        </w:rPr>
        <w:t xml:space="preserve"> </w:t>
      </w:r>
      <w:r w:rsidRPr="00284604">
        <w:rPr>
          <w:b/>
          <w:sz w:val="20"/>
          <w:szCs w:val="20"/>
        </w:rPr>
        <w:t>Il Dirigente Scolastico</w:t>
      </w:r>
    </w:p>
    <w:p w:rsidR="00284604" w:rsidRPr="00284604" w:rsidRDefault="00284604" w:rsidP="00284604">
      <w:pPr>
        <w:jc w:val="right"/>
        <w:rPr>
          <w:b/>
          <w:sz w:val="20"/>
          <w:szCs w:val="20"/>
        </w:rPr>
      </w:pPr>
      <w:r w:rsidRPr="00284604">
        <w:rPr>
          <w:b/>
          <w:sz w:val="20"/>
          <w:szCs w:val="20"/>
        </w:rPr>
        <w:t>Prof.ssa Vita Ventrella</w:t>
      </w:r>
    </w:p>
    <w:p w:rsidR="00284604" w:rsidRPr="00284604" w:rsidRDefault="00284604" w:rsidP="00284604">
      <w:pPr>
        <w:jc w:val="right"/>
        <w:rPr>
          <w:b/>
          <w:i/>
          <w:sz w:val="20"/>
          <w:szCs w:val="20"/>
        </w:rPr>
      </w:pPr>
      <w:r w:rsidRPr="00284604">
        <w:rPr>
          <w:i/>
          <w:sz w:val="20"/>
          <w:szCs w:val="20"/>
        </w:rPr>
        <w:t>Firma autografa omessa</w:t>
      </w:r>
    </w:p>
    <w:p w:rsidR="00284604" w:rsidRPr="00284604" w:rsidRDefault="00284604" w:rsidP="00284604">
      <w:pPr>
        <w:jc w:val="right"/>
        <w:rPr>
          <w:i/>
          <w:sz w:val="20"/>
          <w:szCs w:val="20"/>
        </w:rPr>
      </w:pPr>
      <w:r w:rsidRPr="00284604">
        <w:rPr>
          <w:i/>
          <w:sz w:val="20"/>
          <w:szCs w:val="20"/>
        </w:rPr>
        <w:t xml:space="preserve"> ai sensi dell’art. 3 del D. </w:t>
      </w:r>
      <w:proofErr w:type="spellStart"/>
      <w:r w:rsidRPr="00284604">
        <w:rPr>
          <w:i/>
          <w:sz w:val="20"/>
          <w:szCs w:val="20"/>
        </w:rPr>
        <w:t>Lgs</w:t>
      </w:r>
      <w:proofErr w:type="spellEnd"/>
      <w:r w:rsidRPr="00284604">
        <w:rPr>
          <w:i/>
          <w:sz w:val="20"/>
          <w:szCs w:val="20"/>
        </w:rPr>
        <w:t>. n. 39/1993</w:t>
      </w:r>
    </w:p>
    <w:p w:rsidR="00284604" w:rsidRPr="00284604" w:rsidRDefault="00284604" w:rsidP="00284604">
      <w:pPr>
        <w:rPr>
          <w:sz w:val="20"/>
          <w:szCs w:val="20"/>
        </w:rPr>
      </w:pPr>
    </w:p>
    <w:p w:rsidR="00284604" w:rsidRDefault="00284604" w:rsidP="00284604">
      <w:pPr>
        <w:jc w:val="center"/>
      </w:pPr>
    </w:p>
    <w:p w:rsidR="00596284" w:rsidRDefault="00596284" w:rsidP="00284604"/>
    <w:p w:rsidR="00284604" w:rsidRPr="00317389" w:rsidRDefault="00284604" w:rsidP="00284604">
      <w:pPr>
        <w:jc w:val="center"/>
      </w:pPr>
    </w:p>
    <w:p w:rsidR="00284604" w:rsidRPr="00DD4E5F" w:rsidRDefault="00284604" w:rsidP="00284604">
      <w:pPr>
        <w:pBdr>
          <w:top w:val="single" w:sz="4" w:space="0" w:color="auto"/>
        </w:pBdr>
        <w:rPr>
          <w:rFonts w:ascii="Adobe Devanagari" w:hAnsi="Adobe Devanagari" w:cs="Adobe Devanagari"/>
          <w:bCs/>
          <w:i/>
          <w:spacing w:val="10"/>
          <w:sz w:val="18"/>
          <w:szCs w:val="18"/>
        </w:rPr>
      </w:pPr>
      <w:r>
        <w:rPr>
          <w:rFonts w:ascii="Adobe Devanagari" w:hAnsi="Adobe Devanagari" w:cs="Adobe Devanagari"/>
          <w:bCs/>
          <w:i/>
          <w:spacing w:val="10"/>
        </w:rPr>
        <w:t xml:space="preserve">                </w:t>
      </w:r>
      <w:r w:rsidRPr="00DD4E5F">
        <w:rPr>
          <w:rFonts w:ascii="Adobe Devanagari" w:hAnsi="Adobe Devanagari" w:cs="Adobe Devanagari"/>
          <w:bCs/>
          <w:i/>
          <w:spacing w:val="10"/>
        </w:rPr>
        <w:t xml:space="preserve"> </w:t>
      </w:r>
      <w:r w:rsidRPr="00DD4E5F">
        <w:rPr>
          <w:rFonts w:ascii="Adobe Devanagari" w:hAnsi="Adobe Devanagari" w:cs="Adobe Devanagari"/>
          <w:bCs/>
          <w:i/>
          <w:spacing w:val="10"/>
          <w:sz w:val="18"/>
          <w:szCs w:val="18"/>
        </w:rPr>
        <w:t>Via Torre Lunga – Tel. 0983.81110 – Fax 0983.891900 – Via Vittorio Emanuele – Tel. 0983 -83864</w:t>
      </w:r>
    </w:p>
    <w:p w:rsidR="00284604" w:rsidRPr="00DD4E5F" w:rsidRDefault="00284604" w:rsidP="00284604">
      <w:pPr>
        <w:pBdr>
          <w:top w:val="single" w:sz="4" w:space="0" w:color="auto"/>
        </w:pBdr>
        <w:rPr>
          <w:rFonts w:ascii="Adobe Devanagari" w:hAnsi="Adobe Devanagari" w:cs="Adobe Devanagari"/>
          <w:bCs/>
          <w:i/>
          <w:sz w:val="18"/>
          <w:szCs w:val="18"/>
        </w:rPr>
      </w:pPr>
      <w:r w:rsidRPr="00DD4E5F">
        <w:rPr>
          <w:rFonts w:ascii="Adobe Devanagari" w:hAnsi="Adobe Devanagari" w:cs="Adobe Devanagari"/>
          <w:bCs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Adobe Devanagari" w:hAnsi="Adobe Devanagari" w:cs="Adobe Devanagari"/>
          <w:bCs/>
          <w:i/>
          <w:sz w:val="18"/>
          <w:szCs w:val="18"/>
        </w:rPr>
        <w:t xml:space="preserve">                        </w:t>
      </w:r>
      <w:r w:rsidRPr="00DD4E5F">
        <w:rPr>
          <w:rFonts w:ascii="Adobe Devanagari" w:hAnsi="Adobe Devanagari" w:cs="Adobe Devanagari"/>
          <w:bCs/>
          <w:i/>
          <w:sz w:val="18"/>
          <w:szCs w:val="18"/>
        </w:rPr>
        <w:t xml:space="preserve">Sito web: </w:t>
      </w:r>
      <w:hyperlink r:id="rId7" w:history="1">
        <w:r w:rsidRPr="00DD4E5F">
          <w:rPr>
            <w:rStyle w:val="Collegamentoipertestuale"/>
            <w:rFonts w:ascii="Adobe Devanagari" w:hAnsi="Adobe Devanagari" w:cs="Adobe Devanagari"/>
            <w:bCs/>
            <w:i/>
            <w:sz w:val="18"/>
            <w:szCs w:val="18"/>
          </w:rPr>
          <w:t>www.liceicorigliano.it</w:t>
        </w:r>
      </w:hyperlink>
      <w:r w:rsidRPr="00DD4E5F">
        <w:rPr>
          <w:rFonts w:ascii="Adobe Devanagari" w:hAnsi="Adobe Devanagari" w:cs="Adobe Devanagari"/>
          <w:bCs/>
          <w:i/>
          <w:sz w:val="18"/>
          <w:szCs w:val="18"/>
        </w:rPr>
        <w:t xml:space="preserve">  </w:t>
      </w:r>
    </w:p>
    <w:p w:rsidR="00284604" w:rsidRPr="00206B3A" w:rsidRDefault="00284604" w:rsidP="00284604">
      <w:pPr>
        <w:pBdr>
          <w:top w:val="single" w:sz="4" w:space="0" w:color="auto"/>
        </w:pBdr>
        <w:rPr>
          <w:rFonts w:ascii="Adobe Devanagari" w:hAnsi="Adobe Devanagari" w:cs="Adobe Devanagari"/>
          <w:bCs/>
          <w:i/>
          <w:sz w:val="18"/>
          <w:szCs w:val="18"/>
        </w:rPr>
      </w:pPr>
      <w:r w:rsidRPr="00DD4E5F">
        <w:rPr>
          <w:rFonts w:ascii="Adobe Devanagari" w:hAnsi="Adobe Devanagari" w:cs="Adobe Devanagari"/>
          <w:bCs/>
          <w:i/>
          <w:sz w:val="18"/>
          <w:szCs w:val="18"/>
        </w:rPr>
        <w:t xml:space="preserve">                              </w:t>
      </w:r>
      <w:r>
        <w:rPr>
          <w:rFonts w:ascii="Adobe Devanagari" w:hAnsi="Adobe Devanagari" w:cs="Adobe Devanagari"/>
          <w:bCs/>
          <w:i/>
          <w:sz w:val="18"/>
          <w:szCs w:val="18"/>
        </w:rPr>
        <w:t xml:space="preserve">                        </w:t>
      </w:r>
      <w:r w:rsidRPr="00DD4E5F">
        <w:rPr>
          <w:rFonts w:ascii="Adobe Devanagari" w:hAnsi="Adobe Devanagari" w:cs="Adobe Devanagari"/>
          <w:bCs/>
          <w:i/>
          <w:sz w:val="18"/>
          <w:szCs w:val="18"/>
        </w:rPr>
        <w:t xml:space="preserve">   e-mail: </w:t>
      </w:r>
      <w:hyperlink r:id="rId8" w:history="1">
        <w:r w:rsidRPr="00DD4E5F">
          <w:rPr>
            <w:rFonts w:ascii="Adobe Devanagari" w:hAnsi="Adobe Devanagari" w:cs="Adobe Devanagari"/>
            <w:bCs/>
            <w:i/>
            <w:sz w:val="18"/>
            <w:szCs w:val="18"/>
          </w:rPr>
          <w:t>csis001006@istruzione.it</w:t>
        </w:r>
      </w:hyperlink>
      <w:r w:rsidRPr="00DD4E5F">
        <w:rPr>
          <w:rFonts w:ascii="Adobe Devanagari" w:hAnsi="Adobe Devanagari" w:cs="Adobe Devanagari"/>
          <w:bCs/>
          <w:i/>
          <w:sz w:val="18"/>
          <w:szCs w:val="18"/>
        </w:rPr>
        <w:t xml:space="preserve"> – pe</w:t>
      </w:r>
      <w:hyperlink r:id="rId9" w:history="1">
        <w:r w:rsidRPr="00DD4E5F">
          <w:rPr>
            <w:rFonts w:ascii="Adobe Devanagari" w:hAnsi="Adobe Devanagari" w:cs="Adobe Devanagari"/>
            <w:bCs/>
            <w:i/>
            <w:sz w:val="18"/>
            <w:szCs w:val="18"/>
          </w:rPr>
          <w:t>csis001006@pec.istruzione.it</w:t>
        </w:r>
      </w:hyperlink>
    </w:p>
    <w:p w:rsidR="00284604" w:rsidRPr="004611A3" w:rsidRDefault="00284604" w:rsidP="00284604">
      <w:pPr>
        <w:jc w:val="both"/>
        <w:rPr>
          <w:i/>
          <w:color w:val="000000"/>
        </w:rPr>
      </w:pPr>
      <w:r w:rsidRPr="00DD4E5F">
        <w:rPr>
          <w:i/>
          <w:color w:val="000000"/>
        </w:rPr>
        <w:t xml:space="preserve">                                                                           </w:t>
      </w:r>
      <w:r>
        <w:rPr>
          <w:i/>
          <w:color w:val="000000"/>
        </w:rPr>
        <w:t xml:space="preserve">                   </w:t>
      </w:r>
    </w:p>
    <w:p w:rsidR="00376220" w:rsidRDefault="00376220" w:rsidP="00284604">
      <w:pPr>
        <w:pStyle w:val="NormaleWeb"/>
        <w:spacing w:before="0" w:beforeAutospacing="0" w:after="0"/>
        <w:jc w:val="right"/>
        <w:rPr>
          <w:sz w:val="18"/>
          <w:szCs w:val="18"/>
        </w:rPr>
      </w:pPr>
    </w:p>
    <w:sectPr w:rsidR="0037622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C1" w:rsidRDefault="00877FC1" w:rsidP="00284604">
      <w:r>
        <w:separator/>
      </w:r>
    </w:p>
  </w:endnote>
  <w:endnote w:type="continuationSeparator" w:id="0">
    <w:p w:rsidR="00877FC1" w:rsidRDefault="00877FC1" w:rsidP="0028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C1" w:rsidRDefault="00877FC1" w:rsidP="00284604">
      <w:r>
        <w:separator/>
      </w:r>
    </w:p>
  </w:footnote>
  <w:footnote w:type="continuationSeparator" w:id="0">
    <w:p w:rsidR="00877FC1" w:rsidRDefault="00877FC1" w:rsidP="0028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04" w:rsidRDefault="00284604">
    <w:pPr>
      <w:pStyle w:val="Intestazione"/>
    </w:pPr>
    <w:r w:rsidRPr="00F863C0">
      <w:rPr>
        <w:noProof/>
      </w:rPr>
      <w:drawing>
        <wp:anchor distT="0" distB="0" distL="114300" distR="114300" simplePos="0" relativeHeight="251659264" behindDoc="0" locked="0" layoutInCell="1" allowOverlap="0" wp14:anchorId="2ED467E6" wp14:editId="25A29E46">
          <wp:simplePos x="0" y="0"/>
          <wp:positionH relativeFrom="margin">
            <wp:posOffset>-389890</wp:posOffset>
          </wp:positionH>
          <wp:positionV relativeFrom="paragraph">
            <wp:posOffset>-233680</wp:posOffset>
          </wp:positionV>
          <wp:extent cx="6858000" cy="971550"/>
          <wp:effectExtent l="0" t="0" r="0" b="0"/>
          <wp:wrapNone/>
          <wp:docPr id="1" name="Immagine 1" descr="03 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 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B6926"/>
    <w:rsid w:val="00073BCD"/>
    <w:rsid w:val="00185E29"/>
    <w:rsid w:val="001B5269"/>
    <w:rsid w:val="001F40C7"/>
    <w:rsid w:val="00284604"/>
    <w:rsid w:val="00360D3A"/>
    <w:rsid w:val="00376220"/>
    <w:rsid w:val="003B6926"/>
    <w:rsid w:val="00472BCC"/>
    <w:rsid w:val="004E56D4"/>
    <w:rsid w:val="00546C88"/>
    <w:rsid w:val="00570AE6"/>
    <w:rsid w:val="00596284"/>
    <w:rsid w:val="00656455"/>
    <w:rsid w:val="007433F6"/>
    <w:rsid w:val="007B7F26"/>
    <w:rsid w:val="00877FC1"/>
    <w:rsid w:val="009A2348"/>
    <w:rsid w:val="00A80E61"/>
    <w:rsid w:val="00C13018"/>
    <w:rsid w:val="00D562CF"/>
    <w:rsid w:val="00E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unhideWhenUsed/>
    <w:rsid w:val="00284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60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4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604"/>
    <w:rPr>
      <w:rFonts w:eastAsiaTheme="minorEastAsia"/>
      <w:sz w:val="24"/>
      <w:szCs w:val="24"/>
    </w:rPr>
  </w:style>
  <w:style w:type="character" w:styleId="Collegamentoipertestuale">
    <w:name w:val="Hyperlink"/>
    <w:rsid w:val="00284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unhideWhenUsed/>
    <w:rsid w:val="00284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60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4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604"/>
    <w:rPr>
      <w:rFonts w:eastAsiaTheme="minorEastAsia"/>
      <w:sz w:val="24"/>
      <w:szCs w:val="24"/>
    </w:rPr>
  </w:style>
  <w:style w:type="character" w:styleId="Collegamentoipertestuale">
    <w:name w:val="Hyperlink"/>
    <w:rsid w:val="0028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01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icoriglian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is001006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3</cp:revision>
  <dcterms:created xsi:type="dcterms:W3CDTF">2021-06-09T06:41:00Z</dcterms:created>
  <dcterms:modified xsi:type="dcterms:W3CDTF">2021-06-09T07:43:00Z</dcterms:modified>
</cp:coreProperties>
</file>